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305" w:rsidRDefault="00E50305" w:rsidP="00FA6519">
      <w:pPr>
        <w:jc w:val="both"/>
        <w:rPr>
          <w:rFonts w:ascii="Times New Roman" w:hAnsi="Times New Roman"/>
        </w:rPr>
      </w:pPr>
      <w:r w:rsidRPr="00FA6519">
        <w:t xml:space="preserve">                                                                                                                      </w:t>
      </w:r>
      <w:r>
        <w:rPr>
          <w:rFonts w:ascii="Times New Roman" w:hAnsi="Times New Roman"/>
        </w:rPr>
        <w:t>Утверждаю:</w:t>
      </w:r>
    </w:p>
    <w:p w:rsidR="00E50305" w:rsidRDefault="00E50305" w:rsidP="00FA6519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Председатель Комитета по образованию,</w:t>
      </w:r>
    </w:p>
    <w:p w:rsidR="00E50305" w:rsidRDefault="00E50305" w:rsidP="00FA6519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опеке и попечительству Управления по</w:t>
      </w:r>
    </w:p>
    <w:p w:rsidR="00E50305" w:rsidRDefault="00E50305" w:rsidP="00FA6519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социальным вопросам администрации </w:t>
      </w:r>
    </w:p>
    <w:p w:rsidR="00E50305" w:rsidRDefault="00E50305" w:rsidP="00FA6519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МО «Котлас»</w:t>
      </w:r>
    </w:p>
    <w:p w:rsidR="00E50305" w:rsidRDefault="00E50305" w:rsidP="00FA6519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___________________ О.А. Титова</w:t>
      </w:r>
    </w:p>
    <w:p w:rsidR="00E50305" w:rsidRDefault="00E50305" w:rsidP="00FA6519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«__» _</w:t>
      </w:r>
      <w:r>
        <w:rPr>
          <w:rFonts w:ascii="Times New Roman" w:hAnsi="Times New Roman"/>
          <w:u w:val="single"/>
        </w:rPr>
        <w:t>февраля</w:t>
      </w:r>
      <w:r>
        <w:rPr>
          <w:rFonts w:ascii="Times New Roman" w:hAnsi="Times New Roman"/>
        </w:rPr>
        <w:t>_2013 г.</w:t>
      </w:r>
    </w:p>
    <w:p w:rsidR="00E50305" w:rsidRDefault="00E50305" w:rsidP="00FA6519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</w:t>
      </w:r>
    </w:p>
    <w:p w:rsidR="00E50305" w:rsidRDefault="00E50305" w:rsidP="00FA6519">
      <w:pPr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Отчет о выполнении муниципального задания</w:t>
      </w:r>
    </w:p>
    <w:p w:rsidR="00E50305" w:rsidRDefault="00E50305" w:rsidP="00FA6519">
      <w:pPr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муниципального дошкольного образовательного учреждения «Детский сад № 11 «Земляничка»</w:t>
      </w:r>
    </w:p>
    <w:p w:rsidR="00E50305" w:rsidRDefault="00E50305" w:rsidP="00FA6519">
      <w:pPr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за 2012 год</w:t>
      </w:r>
    </w:p>
    <w:p w:rsidR="00E50305" w:rsidRDefault="00E50305" w:rsidP="00FA6519">
      <w:pPr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часть </w:t>
      </w:r>
      <w:r>
        <w:rPr>
          <w:rFonts w:ascii="Times New Roman" w:hAnsi="Times New Roman"/>
          <w:lang w:val="en-US"/>
        </w:rPr>
        <w:t>I</w:t>
      </w:r>
    </w:p>
    <w:p w:rsidR="00E50305" w:rsidRDefault="00E50305" w:rsidP="00FA651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Наименование муниципальной услуги – «Реализация основных общеобразовательных программ дошкольного образования»</w:t>
      </w:r>
    </w:p>
    <w:p w:rsidR="00E50305" w:rsidRDefault="00E50305" w:rsidP="00FA651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Отчет о выполнении муниципального задания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35"/>
        <w:gridCol w:w="1155"/>
        <w:gridCol w:w="1656"/>
        <w:gridCol w:w="1371"/>
        <w:gridCol w:w="1646"/>
        <w:gridCol w:w="1843"/>
      </w:tblGrid>
      <w:tr w:rsidR="00E50305" w:rsidRPr="0000624B" w:rsidTr="0000624B">
        <w:tc>
          <w:tcPr>
            <w:tcW w:w="1935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155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65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Значение, утвержденное в муниципальном задании на текущий финансовый год и (или) отчетный период</w:t>
            </w:r>
          </w:p>
        </w:tc>
        <w:tc>
          <w:tcPr>
            <w:tcW w:w="1371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Фактическое значение за отчетный период</w:t>
            </w:r>
          </w:p>
        </w:tc>
        <w:tc>
          <w:tcPr>
            <w:tcW w:w="164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Характеристика причин отклонения от запланированных значений</w:t>
            </w:r>
          </w:p>
        </w:tc>
        <w:tc>
          <w:tcPr>
            <w:tcW w:w="1843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Источник информации о фактическом значении показателя</w:t>
            </w:r>
          </w:p>
        </w:tc>
      </w:tr>
      <w:tr w:rsidR="00E50305" w:rsidRPr="0000624B" w:rsidTr="0000624B">
        <w:tc>
          <w:tcPr>
            <w:tcW w:w="1935" w:type="dxa"/>
          </w:tcPr>
          <w:p w:rsidR="00E50305" w:rsidRPr="0000624B" w:rsidRDefault="00E50305" w:rsidP="000062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1</w:t>
            </w:r>
          </w:p>
        </w:tc>
        <w:tc>
          <w:tcPr>
            <w:tcW w:w="1155" w:type="dxa"/>
          </w:tcPr>
          <w:p w:rsidR="00E50305" w:rsidRPr="0000624B" w:rsidRDefault="00E50305" w:rsidP="000062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2</w:t>
            </w:r>
          </w:p>
        </w:tc>
        <w:tc>
          <w:tcPr>
            <w:tcW w:w="1656" w:type="dxa"/>
          </w:tcPr>
          <w:p w:rsidR="00E50305" w:rsidRPr="0000624B" w:rsidRDefault="00E50305" w:rsidP="000062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3</w:t>
            </w:r>
          </w:p>
        </w:tc>
        <w:tc>
          <w:tcPr>
            <w:tcW w:w="1371" w:type="dxa"/>
          </w:tcPr>
          <w:p w:rsidR="00E50305" w:rsidRPr="0000624B" w:rsidRDefault="00E50305" w:rsidP="000062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4</w:t>
            </w:r>
          </w:p>
        </w:tc>
        <w:tc>
          <w:tcPr>
            <w:tcW w:w="1646" w:type="dxa"/>
          </w:tcPr>
          <w:p w:rsidR="00E50305" w:rsidRPr="0000624B" w:rsidRDefault="00E50305" w:rsidP="000062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5</w:t>
            </w:r>
          </w:p>
        </w:tc>
        <w:tc>
          <w:tcPr>
            <w:tcW w:w="1843" w:type="dxa"/>
          </w:tcPr>
          <w:p w:rsidR="00E50305" w:rsidRPr="0000624B" w:rsidRDefault="00E50305" w:rsidP="000062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6</w:t>
            </w:r>
          </w:p>
        </w:tc>
      </w:tr>
      <w:tr w:rsidR="00E50305" w:rsidRPr="0000624B" w:rsidTr="0000624B">
        <w:tc>
          <w:tcPr>
            <w:tcW w:w="9606" w:type="dxa"/>
            <w:gridSpan w:val="6"/>
          </w:tcPr>
          <w:p w:rsidR="00E50305" w:rsidRPr="0000624B" w:rsidRDefault="00E50305" w:rsidP="000062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Объемы муниципальной услуги</w:t>
            </w:r>
          </w:p>
        </w:tc>
      </w:tr>
      <w:tr w:rsidR="00E50305" w:rsidRPr="0000624B" w:rsidTr="0000624B">
        <w:tc>
          <w:tcPr>
            <w:tcW w:w="1935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1. Количество групп</w:t>
            </w:r>
          </w:p>
        </w:tc>
        <w:tc>
          <w:tcPr>
            <w:tcW w:w="1155" w:type="dxa"/>
            <w:vMerge w:val="restart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единиц</w:t>
            </w:r>
          </w:p>
        </w:tc>
        <w:tc>
          <w:tcPr>
            <w:tcW w:w="165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6</w:t>
            </w:r>
          </w:p>
        </w:tc>
        <w:tc>
          <w:tcPr>
            <w:tcW w:w="1371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6</w:t>
            </w:r>
          </w:p>
        </w:tc>
        <w:tc>
          <w:tcPr>
            <w:tcW w:w="164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Статистический отчет по форме 85-К</w:t>
            </w:r>
          </w:p>
        </w:tc>
      </w:tr>
      <w:tr w:rsidR="00E50305" w:rsidRPr="0000624B" w:rsidTr="0000624B">
        <w:tc>
          <w:tcPr>
            <w:tcW w:w="1935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Общеразвивающей направленности из них:</w:t>
            </w:r>
          </w:p>
        </w:tc>
        <w:tc>
          <w:tcPr>
            <w:tcW w:w="1155" w:type="dxa"/>
            <w:vMerge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5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6</w:t>
            </w:r>
          </w:p>
        </w:tc>
        <w:tc>
          <w:tcPr>
            <w:tcW w:w="1371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6</w:t>
            </w:r>
          </w:p>
        </w:tc>
        <w:tc>
          <w:tcPr>
            <w:tcW w:w="164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50305" w:rsidRPr="0000624B" w:rsidTr="0000624B">
        <w:tc>
          <w:tcPr>
            <w:tcW w:w="1935" w:type="dxa"/>
          </w:tcPr>
          <w:p w:rsidR="00E50305" w:rsidRPr="0000624B" w:rsidRDefault="00E50305" w:rsidP="0000624B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Для детей раннего возраста</w:t>
            </w:r>
          </w:p>
        </w:tc>
        <w:tc>
          <w:tcPr>
            <w:tcW w:w="1155" w:type="dxa"/>
            <w:vMerge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5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1</w:t>
            </w:r>
          </w:p>
        </w:tc>
        <w:tc>
          <w:tcPr>
            <w:tcW w:w="1371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1</w:t>
            </w:r>
          </w:p>
        </w:tc>
        <w:tc>
          <w:tcPr>
            <w:tcW w:w="164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50305" w:rsidRPr="0000624B" w:rsidTr="0000624B">
        <w:tc>
          <w:tcPr>
            <w:tcW w:w="1935" w:type="dxa"/>
          </w:tcPr>
          <w:p w:rsidR="00E50305" w:rsidRPr="0000624B" w:rsidRDefault="00E50305" w:rsidP="0000624B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Для детей дошкольного возраста</w:t>
            </w:r>
          </w:p>
        </w:tc>
        <w:tc>
          <w:tcPr>
            <w:tcW w:w="1155" w:type="dxa"/>
            <w:vMerge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5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5</w:t>
            </w:r>
          </w:p>
        </w:tc>
        <w:tc>
          <w:tcPr>
            <w:tcW w:w="164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50305" w:rsidRPr="0000624B" w:rsidTr="0000624B">
        <w:tc>
          <w:tcPr>
            <w:tcW w:w="1935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1.3 Разновозрастные группы</w:t>
            </w:r>
          </w:p>
        </w:tc>
        <w:tc>
          <w:tcPr>
            <w:tcW w:w="1155" w:type="dxa"/>
            <w:vMerge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5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1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4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50305" w:rsidRPr="0000624B" w:rsidTr="0000624B">
        <w:tc>
          <w:tcPr>
            <w:tcW w:w="1935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2. Коррекционной направленности, из них:</w:t>
            </w:r>
          </w:p>
        </w:tc>
        <w:tc>
          <w:tcPr>
            <w:tcW w:w="1155" w:type="dxa"/>
            <w:vMerge w:val="restart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единиц</w:t>
            </w:r>
          </w:p>
        </w:tc>
        <w:tc>
          <w:tcPr>
            <w:tcW w:w="165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1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4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50305" w:rsidRPr="0000624B" w:rsidTr="0000624B">
        <w:tc>
          <w:tcPr>
            <w:tcW w:w="1935" w:type="dxa"/>
          </w:tcPr>
          <w:p w:rsidR="00E50305" w:rsidRPr="0000624B" w:rsidRDefault="00E50305" w:rsidP="0000624B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Для детей раннего возраста</w:t>
            </w:r>
          </w:p>
        </w:tc>
        <w:tc>
          <w:tcPr>
            <w:tcW w:w="1155" w:type="dxa"/>
            <w:vMerge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5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1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4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50305" w:rsidRPr="0000624B" w:rsidTr="0000624B">
        <w:tc>
          <w:tcPr>
            <w:tcW w:w="1935" w:type="dxa"/>
          </w:tcPr>
          <w:p w:rsidR="00E50305" w:rsidRPr="0000624B" w:rsidRDefault="00E50305" w:rsidP="0000624B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Для детей дошкольного возраста</w:t>
            </w:r>
          </w:p>
        </w:tc>
        <w:tc>
          <w:tcPr>
            <w:tcW w:w="1155" w:type="dxa"/>
            <w:vMerge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5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1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4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50305" w:rsidRPr="0000624B" w:rsidTr="0000624B">
        <w:tc>
          <w:tcPr>
            <w:tcW w:w="1935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2.3. Разновозрастные группы</w:t>
            </w:r>
          </w:p>
        </w:tc>
        <w:tc>
          <w:tcPr>
            <w:tcW w:w="1155" w:type="dxa"/>
            <w:vMerge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5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1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4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50305" w:rsidRPr="0000624B" w:rsidTr="0000624B">
        <w:tc>
          <w:tcPr>
            <w:tcW w:w="1935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3. Дети в возрасте от 1 до 7 лет, из них</w:t>
            </w:r>
          </w:p>
        </w:tc>
        <w:tc>
          <w:tcPr>
            <w:tcW w:w="1155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5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122</w:t>
            </w:r>
          </w:p>
        </w:tc>
        <w:tc>
          <w:tcPr>
            <w:tcW w:w="1371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120</w:t>
            </w:r>
          </w:p>
        </w:tc>
        <w:tc>
          <w:tcPr>
            <w:tcW w:w="164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Списочный состав воспитанников</w:t>
            </w:r>
          </w:p>
        </w:tc>
      </w:tr>
      <w:tr w:rsidR="00E50305" w:rsidRPr="0000624B" w:rsidTr="0000624B">
        <w:tc>
          <w:tcPr>
            <w:tcW w:w="1935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3.1. дети с 1 года до 3 лет</w:t>
            </w:r>
          </w:p>
        </w:tc>
        <w:tc>
          <w:tcPr>
            <w:tcW w:w="1155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5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18</w:t>
            </w:r>
          </w:p>
        </w:tc>
        <w:tc>
          <w:tcPr>
            <w:tcW w:w="1371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18</w:t>
            </w:r>
          </w:p>
        </w:tc>
        <w:tc>
          <w:tcPr>
            <w:tcW w:w="164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50305" w:rsidRPr="0000624B" w:rsidTr="0000624B">
        <w:tc>
          <w:tcPr>
            <w:tcW w:w="1935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3.2. дети с 3 до 7 лет</w:t>
            </w:r>
          </w:p>
        </w:tc>
        <w:tc>
          <w:tcPr>
            <w:tcW w:w="1155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5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104</w:t>
            </w:r>
          </w:p>
        </w:tc>
        <w:tc>
          <w:tcPr>
            <w:tcW w:w="1371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102</w:t>
            </w:r>
          </w:p>
        </w:tc>
        <w:tc>
          <w:tcPr>
            <w:tcW w:w="164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Выбыли дети в связи с переездом в другие города, переводом в другие ДОУ</w:t>
            </w:r>
          </w:p>
        </w:tc>
        <w:tc>
          <w:tcPr>
            <w:tcW w:w="1843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50305" w:rsidRPr="0000624B" w:rsidTr="0000624B">
        <w:tc>
          <w:tcPr>
            <w:tcW w:w="1935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4. Количество воспитанников, пользующихся льготами:</w:t>
            </w:r>
          </w:p>
        </w:tc>
        <w:tc>
          <w:tcPr>
            <w:tcW w:w="1155" w:type="dxa"/>
            <w:vMerge w:val="restart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человек</w:t>
            </w:r>
          </w:p>
        </w:tc>
        <w:tc>
          <w:tcPr>
            <w:tcW w:w="165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1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4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50305" w:rsidRPr="0000624B" w:rsidTr="0000624B">
        <w:tc>
          <w:tcPr>
            <w:tcW w:w="1935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- федеральными</w:t>
            </w:r>
          </w:p>
        </w:tc>
        <w:tc>
          <w:tcPr>
            <w:tcW w:w="1155" w:type="dxa"/>
            <w:vMerge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5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15</w:t>
            </w:r>
          </w:p>
        </w:tc>
        <w:tc>
          <w:tcPr>
            <w:tcW w:w="1371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11</w:t>
            </w:r>
          </w:p>
        </w:tc>
        <w:tc>
          <w:tcPr>
            <w:tcW w:w="164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Протоколы комиссии по установлению льгот</w:t>
            </w:r>
          </w:p>
        </w:tc>
      </w:tr>
      <w:tr w:rsidR="00E50305" w:rsidRPr="0000624B" w:rsidTr="0000624B">
        <w:tc>
          <w:tcPr>
            <w:tcW w:w="1935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- муниципальными</w:t>
            </w:r>
          </w:p>
        </w:tc>
        <w:tc>
          <w:tcPr>
            <w:tcW w:w="1155" w:type="dxa"/>
            <w:vMerge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5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29</w:t>
            </w:r>
          </w:p>
        </w:tc>
        <w:tc>
          <w:tcPr>
            <w:tcW w:w="1371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10</w:t>
            </w:r>
          </w:p>
        </w:tc>
        <w:tc>
          <w:tcPr>
            <w:tcW w:w="164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Снижение детей, пользующихся льготами из малообеспеченных семей</w:t>
            </w:r>
          </w:p>
        </w:tc>
        <w:tc>
          <w:tcPr>
            <w:tcW w:w="1843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Протоколы комиссии по установлению льгот</w:t>
            </w:r>
          </w:p>
        </w:tc>
      </w:tr>
      <w:tr w:rsidR="00E50305" w:rsidRPr="0000624B" w:rsidTr="0000624B">
        <w:tc>
          <w:tcPr>
            <w:tcW w:w="1935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5. Дни пребывания в ДОУ</w:t>
            </w:r>
          </w:p>
        </w:tc>
        <w:tc>
          <w:tcPr>
            <w:tcW w:w="1155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Число дней</w:t>
            </w:r>
          </w:p>
        </w:tc>
        <w:tc>
          <w:tcPr>
            <w:tcW w:w="165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214</w:t>
            </w:r>
          </w:p>
        </w:tc>
        <w:tc>
          <w:tcPr>
            <w:tcW w:w="1371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211</w:t>
            </w:r>
          </w:p>
        </w:tc>
        <w:tc>
          <w:tcPr>
            <w:tcW w:w="164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2 дня ДОУ был закрыт по причине отключения электроэнергии; 1 день – закрыт на санитарный день</w:t>
            </w:r>
          </w:p>
        </w:tc>
        <w:tc>
          <w:tcPr>
            <w:tcW w:w="1843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50305" w:rsidRPr="0000624B" w:rsidTr="0000624B">
        <w:tc>
          <w:tcPr>
            <w:tcW w:w="1935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6. Выполнение предписаний органов надзора в соответствии со сроками исполнения, указанными в предписании</w:t>
            </w:r>
          </w:p>
        </w:tc>
        <w:tc>
          <w:tcPr>
            <w:tcW w:w="1155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единиц</w:t>
            </w:r>
          </w:p>
        </w:tc>
        <w:tc>
          <w:tcPr>
            <w:tcW w:w="165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Выполнение всех предписаний органов надзора в соответствии со сроками исполнения, указанными в предписании</w:t>
            </w:r>
          </w:p>
        </w:tc>
        <w:tc>
          <w:tcPr>
            <w:tcW w:w="1371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624B">
              <w:rPr>
                <w:rFonts w:ascii="Times New Roman" w:hAnsi="Times New Roman"/>
                <w:sz w:val="20"/>
                <w:szCs w:val="20"/>
              </w:rPr>
              <w:t>Предписания исполняются в соответствии со сроками – 20 баллов</w:t>
            </w:r>
          </w:p>
        </w:tc>
        <w:tc>
          <w:tcPr>
            <w:tcW w:w="164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Срок исполнения предписаний ОНД – декабрь 2012 года</w:t>
            </w:r>
          </w:p>
        </w:tc>
        <w:tc>
          <w:tcPr>
            <w:tcW w:w="1843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Акты проверки ОНД. Заключение о независимой оценке пожарного риска для здания от 15.05.2012 г.</w:t>
            </w:r>
          </w:p>
        </w:tc>
      </w:tr>
      <w:tr w:rsidR="00E50305" w:rsidRPr="0000624B" w:rsidTr="0000624B">
        <w:tc>
          <w:tcPr>
            <w:tcW w:w="9606" w:type="dxa"/>
            <w:gridSpan w:val="6"/>
          </w:tcPr>
          <w:p w:rsidR="00E50305" w:rsidRPr="0000624B" w:rsidRDefault="00E50305" w:rsidP="000062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Качество муниципальной услуги</w:t>
            </w:r>
          </w:p>
        </w:tc>
      </w:tr>
      <w:tr w:rsidR="00E50305" w:rsidRPr="0000624B" w:rsidTr="0000624B">
        <w:tc>
          <w:tcPr>
            <w:tcW w:w="1935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1. Доля педагогов, прошедших курсы повышения квалификации не менее 1 раза в 5 лет от общего числа педагогов</w:t>
            </w:r>
          </w:p>
        </w:tc>
        <w:tc>
          <w:tcPr>
            <w:tcW w:w="1155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проценты</w:t>
            </w:r>
          </w:p>
        </w:tc>
        <w:tc>
          <w:tcPr>
            <w:tcW w:w="165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100%</w:t>
            </w:r>
          </w:p>
        </w:tc>
        <w:tc>
          <w:tcPr>
            <w:tcW w:w="1371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100% - 20 баллов</w:t>
            </w:r>
          </w:p>
        </w:tc>
        <w:tc>
          <w:tcPr>
            <w:tcW w:w="164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Удостоверения о прохождении курсов повышения квалификации.</w:t>
            </w:r>
          </w:p>
        </w:tc>
      </w:tr>
      <w:tr w:rsidR="00E50305" w:rsidRPr="0000624B" w:rsidTr="0000624B">
        <w:tc>
          <w:tcPr>
            <w:tcW w:w="1935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2. Укомплектованность штатными педагогическими кадрами</w:t>
            </w:r>
          </w:p>
        </w:tc>
        <w:tc>
          <w:tcPr>
            <w:tcW w:w="1155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проценты</w:t>
            </w:r>
          </w:p>
        </w:tc>
        <w:tc>
          <w:tcPr>
            <w:tcW w:w="165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100%</w:t>
            </w:r>
          </w:p>
        </w:tc>
        <w:tc>
          <w:tcPr>
            <w:tcW w:w="1371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100% - 20 баллов</w:t>
            </w:r>
          </w:p>
        </w:tc>
        <w:tc>
          <w:tcPr>
            <w:tcW w:w="164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Штатное расписание</w:t>
            </w:r>
          </w:p>
        </w:tc>
      </w:tr>
      <w:tr w:rsidR="00E50305" w:rsidRPr="0000624B" w:rsidTr="0000624B">
        <w:tc>
          <w:tcPr>
            <w:tcW w:w="1935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3. Уровень освоения детьми общеобразовательных программ по дошкольному образованию в группах общеобразовательной направленности</w:t>
            </w:r>
          </w:p>
        </w:tc>
        <w:tc>
          <w:tcPr>
            <w:tcW w:w="1155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проценты</w:t>
            </w:r>
          </w:p>
        </w:tc>
        <w:tc>
          <w:tcPr>
            <w:tcW w:w="165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Не менее 81%</w:t>
            </w:r>
          </w:p>
        </w:tc>
        <w:tc>
          <w:tcPr>
            <w:tcW w:w="1371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90% - 20 баллов</w:t>
            </w:r>
          </w:p>
        </w:tc>
        <w:tc>
          <w:tcPr>
            <w:tcW w:w="164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Результаты мониторинга усвоения детьми программы</w:t>
            </w:r>
          </w:p>
        </w:tc>
      </w:tr>
      <w:tr w:rsidR="00E50305" w:rsidRPr="0000624B" w:rsidTr="0000624B">
        <w:tc>
          <w:tcPr>
            <w:tcW w:w="1935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4. Выполнение социального заказа</w:t>
            </w:r>
          </w:p>
        </w:tc>
        <w:tc>
          <w:tcPr>
            <w:tcW w:w="1155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проценты</w:t>
            </w:r>
          </w:p>
        </w:tc>
        <w:tc>
          <w:tcPr>
            <w:tcW w:w="165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100%</w:t>
            </w:r>
          </w:p>
        </w:tc>
        <w:tc>
          <w:tcPr>
            <w:tcW w:w="1371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50% - 0 баллов</w:t>
            </w:r>
          </w:p>
        </w:tc>
        <w:tc>
          <w:tcPr>
            <w:tcW w:w="164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Не было выступления на семинаре «Родная сторонушка»</w:t>
            </w:r>
          </w:p>
        </w:tc>
        <w:tc>
          <w:tcPr>
            <w:tcW w:w="1843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Протокол совещания заведующих ДОУ от 25.09.2012 г.</w:t>
            </w:r>
          </w:p>
        </w:tc>
      </w:tr>
      <w:tr w:rsidR="00E50305" w:rsidRPr="0000624B" w:rsidTr="0000624B">
        <w:tc>
          <w:tcPr>
            <w:tcW w:w="1935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5. Число дней проведенных воспитанниками в группах (выполнение плана детодней за календарный год)</w:t>
            </w:r>
          </w:p>
        </w:tc>
        <w:tc>
          <w:tcPr>
            <w:tcW w:w="1155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Число дней/процент</w:t>
            </w:r>
          </w:p>
        </w:tc>
        <w:tc>
          <w:tcPr>
            <w:tcW w:w="165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23210 дней (110 детей *  211 дней)</w:t>
            </w:r>
          </w:p>
        </w:tc>
        <w:tc>
          <w:tcPr>
            <w:tcW w:w="1371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16259 дней</w:t>
            </w:r>
          </w:p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00624B">
              <w:rPr>
                <w:rFonts w:ascii="Times New Roman" w:hAnsi="Times New Roman"/>
              </w:rPr>
              <w:t xml:space="preserve">% посещаемости </w:t>
            </w:r>
          </w:p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  <w:lang w:val="en-US"/>
              </w:rPr>
              <w:t>-</w:t>
            </w:r>
            <w:r w:rsidRPr="0000624B">
              <w:rPr>
                <w:rFonts w:ascii="Times New Roman" w:hAnsi="Times New Roman"/>
              </w:rPr>
              <w:t xml:space="preserve"> 70</w:t>
            </w:r>
            <w:r w:rsidRPr="0000624B">
              <w:rPr>
                <w:rFonts w:ascii="Times New Roman" w:hAnsi="Times New Roman"/>
                <w:lang w:val="en-US"/>
              </w:rPr>
              <w:t xml:space="preserve"> </w:t>
            </w:r>
            <w:r w:rsidRPr="0000624B">
              <w:rPr>
                <w:rFonts w:ascii="Times New Roman" w:hAnsi="Times New Roman"/>
              </w:rPr>
              <w:t>% - 5 баллов</w:t>
            </w:r>
          </w:p>
        </w:tc>
        <w:tc>
          <w:tcPr>
            <w:tcW w:w="164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Табеля посещаемости</w:t>
            </w:r>
          </w:p>
        </w:tc>
      </w:tr>
      <w:tr w:rsidR="00E50305" w:rsidRPr="0000624B" w:rsidTr="0000624B">
        <w:tc>
          <w:tcPr>
            <w:tcW w:w="1935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6. Число дней, пропущенных одним воспитанником по болезни</w:t>
            </w:r>
          </w:p>
        </w:tc>
        <w:tc>
          <w:tcPr>
            <w:tcW w:w="1155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Число дней</w:t>
            </w:r>
          </w:p>
        </w:tc>
        <w:tc>
          <w:tcPr>
            <w:tcW w:w="165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Ниже среднегородского уровня – 8 дней</w:t>
            </w:r>
          </w:p>
        </w:tc>
        <w:tc>
          <w:tcPr>
            <w:tcW w:w="1371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23</w:t>
            </w:r>
            <w:r w:rsidRPr="0000624B">
              <w:rPr>
                <w:rFonts w:ascii="Times New Roman" w:hAnsi="Times New Roman"/>
                <w:lang w:val="en-US"/>
              </w:rPr>
              <w:t xml:space="preserve"> </w:t>
            </w:r>
            <w:r w:rsidRPr="0000624B">
              <w:rPr>
                <w:rFonts w:ascii="Times New Roman" w:hAnsi="Times New Roman"/>
              </w:rPr>
              <w:t>дня – 5 баллов</w:t>
            </w:r>
          </w:p>
        </w:tc>
        <w:tc>
          <w:tcPr>
            <w:tcW w:w="164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Вспышки рото-вирусной инфекции, ветряной оспы</w:t>
            </w:r>
          </w:p>
        </w:tc>
        <w:tc>
          <w:tcPr>
            <w:tcW w:w="1843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Журнал учета заболеваемости воспитанников, медицинские справки</w:t>
            </w:r>
          </w:p>
        </w:tc>
      </w:tr>
      <w:tr w:rsidR="00E50305" w:rsidRPr="0000624B" w:rsidTr="0000624B">
        <w:tc>
          <w:tcPr>
            <w:tcW w:w="1935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7. Процент выполнения натуральных норм питания по следующему набору продуктов – молоко, рыба, мясо, фрукты, овощи, творог</w:t>
            </w:r>
          </w:p>
        </w:tc>
        <w:tc>
          <w:tcPr>
            <w:tcW w:w="1155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проценты</w:t>
            </w:r>
          </w:p>
        </w:tc>
        <w:tc>
          <w:tcPr>
            <w:tcW w:w="165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Не менее 80%</w:t>
            </w:r>
          </w:p>
        </w:tc>
        <w:tc>
          <w:tcPr>
            <w:tcW w:w="1371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  <w:lang w:val="en-US"/>
              </w:rPr>
              <w:t>8</w:t>
            </w:r>
            <w:r w:rsidRPr="0000624B">
              <w:rPr>
                <w:rFonts w:ascii="Times New Roman" w:hAnsi="Times New Roman"/>
              </w:rPr>
              <w:t>1</w:t>
            </w:r>
            <w:r w:rsidRPr="0000624B">
              <w:rPr>
                <w:rFonts w:ascii="Times New Roman" w:hAnsi="Times New Roman"/>
                <w:lang w:val="en-US"/>
              </w:rPr>
              <w:t>%</w:t>
            </w:r>
            <w:r w:rsidRPr="0000624B">
              <w:rPr>
                <w:rFonts w:ascii="Times New Roman" w:hAnsi="Times New Roman"/>
              </w:rPr>
              <w:t xml:space="preserve"> - 20 баллов</w:t>
            </w:r>
          </w:p>
        </w:tc>
        <w:tc>
          <w:tcPr>
            <w:tcW w:w="1646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E50305" w:rsidRPr="0000624B" w:rsidRDefault="00E50305" w:rsidP="0000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624B">
              <w:rPr>
                <w:rFonts w:ascii="Times New Roman" w:hAnsi="Times New Roman"/>
              </w:rPr>
              <w:t>Накопительные ведомости</w:t>
            </w:r>
          </w:p>
        </w:tc>
      </w:tr>
    </w:tbl>
    <w:p w:rsidR="00E50305" w:rsidRDefault="00E50305" w:rsidP="00FA6519">
      <w:pPr>
        <w:spacing w:line="240" w:lineRule="auto"/>
        <w:jc w:val="both"/>
        <w:rPr>
          <w:rFonts w:ascii="Times New Roman" w:hAnsi="Times New Roman"/>
        </w:rPr>
      </w:pPr>
    </w:p>
    <w:p w:rsidR="00E50305" w:rsidRDefault="00E50305" w:rsidP="00FA6519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Итоговое количество баллов по показателям – 110 баллов</w:t>
      </w:r>
    </w:p>
    <w:p w:rsidR="00E50305" w:rsidRPr="00695C4E" w:rsidRDefault="00E50305" w:rsidP="00FA6519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Процент выполнения по показателям – 69 %</w:t>
      </w:r>
    </w:p>
    <w:p w:rsidR="00E50305" w:rsidRPr="00695C4E" w:rsidRDefault="00E50305" w:rsidP="00FA6519">
      <w:pPr>
        <w:spacing w:line="240" w:lineRule="auto"/>
        <w:jc w:val="both"/>
        <w:rPr>
          <w:rFonts w:ascii="Times New Roman" w:hAnsi="Times New Roman"/>
        </w:rPr>
      </w:pPr>
    </w:p>
    <w:p w:rsidR="00E50305" w:rsidRPr="0082695F" w:rsidRDefault="00E50305" w:rsidP="00FA6519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Заведующий МДОУ «Детский сад № 11 «Земляничка»                                 А.А. Бурянина</w:t>
      </w:r>
    </w:p>
    <w:p w:rsidR="00E50305" w:rsidRDefault="00E50305" w:rsidP="00FA6519">
      <w:pPr>
        <w:spacing w:line="240" w:lineRule="auto"/>
        <w:jc w:val="both"/>
        <w:rPr>
          <w:rFonts w:ascii="Times New Roman" w:hAnsi="Times New Roman"/>
          <w:lang w:val="en-US"/>
        </w:rPr>
      </w:pPr>
    </w:p>
    <w:p w:rsidR="00E50305" w:rsidRDefault="00E50305" w:rsidP="00FA6519">
      <w:pPr>
        <w:spacing w:line="240" w:lineRule="auto"/>
        <w:jc w:val="both"/>
        <w:rPr>
          <w:rFonts w:ascii="Times New Roman" w:hAnsi="Times New Roman"/>
          <w:lang w:val="en-US"/>
        </w:rPr>
      </w:pPr>
    </w:p>
    <w:p w:rsidR="00E50305" w:rsidRPr="0082695F" w:rsidRDefault="00E50305" w:rsidP="0082695F">
      <w:pPr>
        <w:jc w:val="center"/>
        <w:rPr>
          <w:rFonts w:ascii="Times New Roman" w:hAnsi="Times New Roman"/>
        </w:rPr>
      </w:pPr>
      <w:r w:rsidRPr="0082695F">
        <w:rPr>
          <w:rFonts w:ascii="Times New Roman" w:hAnsi="Times New Roman"/>
        </w:rPr>
        <w:t>Обоснование результатов деятельности</w:t>
      </w:r>
    </w:p>
    <w:p w:rsidR="00E50305" w:rsidRPr="0082695F" w:rsidRDefault="00E50305" w:rsidP="0082695F">
      <w:pPr>
        <w:jc w:val="center"/>
        <w:rPr>
          <w:rFonts w:ascii="Times New Roman" w:hAnsi="Times New Roman"/>
        </w:rPr>
      </w:pPr>
      <w:r w:rsidRPr="0082695F">
        <w:rPr>
          <w:rFonts w:ascii="Times New Roman" w:hAnsi="Times New Roman"/>
        </w:rPr>
        <w:t xml:space="preserve"> МДОУ «Детский сад № 11 «Земляничка» </w:t>
      </w:r>
    </w:p>
    <w:p w:rsidR="00E50305" w:rsidRPr="0082695F" w:rsidRDefault="00E50305" w:rsidP="0082695F">
      <w:pPr>
        <w:jc w:val="center"/>
        <w:rPr>
          <w:rFonts w:ascii="Times New Roman" w:hAnsi="Times New Roman"/>
          <w:lang w:val="en-US"/>
        </w:rPr>
      </w:pPr>
      <w:r w:rsidRPr="0082695F">
        <w:rPr>
          <w:rFonts w:ascii="Times New Roman" w:hAnsi="Times New Roman"/>
        </w:rPr>
        <w:t>за   2012 год</w:t>
      </w:r>
    </w:p>
    <w:p w:rsidR="00E50305" w:rsidRPr="0082695F" w:rsidRDefault="00E50305" w:rsidP="0082695F">
      <w:pPr>
        <w:ind w:firstLine="540"/>
        <w:jc w:val="both"/>
        <w:rPr>
          <w:rFonts w:ascii="Times New Roman" w:hAnsi="Times New Roman"/>
        </w:rPr>
      </w:pPr>
      <w:r w:rsidRPr="0082695F">
        <w:rPr>
          <w:rFonts w:ascii="Times New Roman" w:hAnsi="Times New Roman"/>
        </w:rPr>
        <w:t>Согласно отчету о выполнении муниципального задания за 2012 год в ДОУ функционирует 6 групп общеразвивающей направленности, из них 1 группа для детей раннего возраста (2-3 года) и 5 дошкольных групп. Количество воспитанников на 01.01.2013 года – 120 человек, из них дети с 2 до 3 лет – 18, дети с 3 до 7 лет - 102. Снизилось по сравнению с плановыми цифрами количество воспитанников, пользующихся федеральными льготами на 11 человек. Количество воспитанников, пользующихся муниципальными льготами снизилось на 19 человек (снижение детей пользующихся льготами из малообеспеченных семей).</w:t>
      </w:r>
    </w:p>
    <w:p w:rsidR="00E50305" w:rsidRPr="0082695F" w:rsidRDefault="00E50305" w:rsidP="0082695F">
      <w:pPr>
        <w:ind w:firstLine="540"/>
        <w:jc w:val="both"/>
        <w:rPr>
          <w:rFonts w:ascii="Times New Roman" w:hAnsi="Times New Roman"/>
        </w:rPr>
      </w:pPr>
      <w:r w:rsidRPr="0082695F">
        <w:rPr>
          <w:rFonts w:ascii="Times New Roman" w:hAnsi="Times New Roman"/>
        </w:rPr>
        <w:t xml:space="preserve"> ДОУ функционировало 211 дней из 214 плановых (без учета летнего периода), два дня ДОУ было закрыто в связи с отключением электроэнергии в микрорайоне, 1 день на санитарный день. Число дней, проведенных воспитанниками в группах составило 16259 дня. Процент посещаемости детьми ДОУ составил 70%. Посещаемость находится ниже среднегородского уровня, но намечена положительная тенденция по сравнению с 2011 годом. (в 20011 году посещаемость составила 66%). Достаточно большой процент пропусков по так называемым «домашним» причинам, связанным чаще всего с тем, что родители экономят денежные средства. В ДОУ разработан план повышения посещаемости воспитанниками детского сада и снижения заболеваемости, проводится ежемесячный мониторинг посещаемости с выявлением причин отсутствия детей и проведения дальнейшей работы.</w:t>
      </w:r>
    </w:p>
    <w:p w:rsidR="00E50305" w:rsidRPr="0082695F" w:rsidRDefault="00E50305" w:rsidP="0082695F">
      <w:pPr>
        <w:ind w:firstLine="540"/>
        <w:jc w:val="both"/>
        <w:rPr>
          <w:rFonts w:ascii="Times New Roman" w:hAnsi="Times New Roman"/>
        </w:rPr>
      </w:pPr>
      <w:r w:rsidRPr="0082695F">
        <w:rPr>
          <w:rFonts w:ascii="Times New Roman" w:hAnsi="Times New Roman"/>
        </w:rPr>
        <w:t>В первом полугодии была неблагополучная ситуация по заболеваемости рото-вирусной инфекцией (карантин на 3 группах), ветряной оспой, что дало большой процент заболеваемости (23 дня на одного ребенка).</w:t>
      </w:r>
    </w:p>
    <w:p w:rsidR="00E50305" w:rsidRPr="0082695F" w:rsidRDefault="00E50305" w:rsidP="0082695F">
      <w:pPr>
        <w:ind w:firstLine="540"/>
        <w:jc w:val="both"/>
        <w:rPr>
          <w:rFonts w:ascii="Times New Roman" w:hAnsi="Times New Roman"/>
        </w:rPr>
      </w:pPr>
      <w:r w:rsidRPr="0082695F">
        <w:rPr>
          <w:rFonts w:ascii="Times New Roman" w:hAnsi="Times New Roman"/>
        </w:rPr>
        <w:t xml:space="preserve">На 01.01.2013 года укомплектованность штатными педагогическими кадрами составила 100%. </w:t>
      </w:r>
    </w:p>
    <w:p w:rsidR="00E50305" w:rsidRPr="0082695F" w:rsidRDefault="00E50305" w:rsidP="0082695F">
      <w:pPr>
        <w:ind w:firstLine="540"/>
        <w:jc w:val="both"/>
        <w:rPr>
          <w:rFonts w:ascii="Times New Roman" w:hAnsi="Times New Roman"/>
        </w:rPr>
      </w:pPr>
      <w:r w:rsidRPr="0082695F">
        <w:rPr>
          <w:rFonts w:ascii="Times New Roman" w:hAnsi="Times New Roman"/>
        </w:rPr>
        <w:t xml:space="preserve">Выполнение предписаний органов надзора осуществляется в плановом режиме в соответствии со сроками. </w:t>
      </w:r>
    </w:p>
    <w:p w:rsidR="00E50305" w:rsidRPr="0082695F" w:rsidRDefault="00E50305" w:rsidP="0082695F">
      <w:pPr>
        <w:ind w:firstLine="540"/>
        <w:jc w:val="both"/>
        <w:rPr>
          <w:rFonts w:ascii="Times New Roman" w:hAnsi="Times New Roman"/>
        </w:rPr>
      </w:pPr>
      <w:r w:rsidRPr="0082695F">
        <w:rPr>
          <w:rFonts w:ascii="Times New Roman" w:hAnsi="Times New Roman"/>
        </w:rPr>
        <w:t xml:space="preserve">Были приобретены следующие основные средства: оргтехника (2 принтера), мебель на 1 группу (столы, стулья), детская стенка,  стеллажи для игрушек, разделочные столы на пищеблок (4 шт.). В августе проведены работы по замене оконных блоков в помещениях ДОУ на общую сумму 905 064,50 рублей, приобретена противопожарная дверь на сумму 9 500 руб., проведена оценка противопожарного риска и энергетическое обследование здания. </w:t>
      </w:r>
    </w:p>
    <w:p w:rsidR="00E50305" w:rsidRPr="0082695F" w:rsidRDefault="00E50305" w:rsidP="0082695F">
      <w:pPr>
        <w:ind w:firstLine="540"/>
        <w:jc w:val="both"/>
        <w:rPr>
          <w:rFonts w:ascii="Times New Roman" w:hAnsi="Times New Roman"/>
        </w:rPr>
      </w:pPr>
    </w:p>
    <w:p w:rsidR="00E50305" w:rsidRPr="0082695F" w:rsidRDefault="00E50305" w:rsidP="0082695F">
      <w:pPr>
        <w:ind w:firstLine="540"/>
        <w:jc w:val="both"/>
        <w:rPr>
          <w:rFonts w:ascii="Times New Roman" w:hAnsi="Times New Roman"/>
        </w:rPr>
      </w:pPr>
      <w:r w:rsidRPr="0082695F">
        <w:rPr>
          <w:rFonts w:ascii="Times New Roman" w:hAnsi="Times New Roman"/>
        </w:rPr>
        <w:t>Заведующий МДОУ «Детский сад</w:t>
      </w:r>
    </w:p>
    <w:p w:rsidR="00E50305" w:rsidRPr="0082695F" w:rsidRDefault="00E50305" w:rsidP="0082695F">
      <w:pPr>
        <w:ind w:firstLine="540"/>
        <w:jc w:val="both"/>
        <w:rPr>
          <w:rFonts w:ascii="Times New Roman" w:hAnsi="Times New Roman"/>
        </w:rPr>
      </w:pPr>
      <w:r w:rsidRPr="0082695F">
        <w:rPr>
          <w:rFonts w:ascii="Times New Roman" w:hAnsi="Times New Roman"/>
        </w:rPr>
        <w:t>№ 11 «Земляничка»                                                                                А.А. Бурянина</w:t>
      </w:r>
    </w:p>
    <w:p w:rsidR="00E50305" w:rsidRPr="0082695F" w:rsidRDefault="00E50305" w:rsidP="0082695F">
      <w:pPr>
        <w:ind w:firstLine="540"/>
        <w:jc w:val="both"/>
        <w:rPr>
          <w:rFonts w:ascii="Times New Roman" w:hAnsi="Times New Roman"/>
        </w:rPr>
      </w:pPr>
    </w:p>
    <w:p w:rsidR="00E50305" w:rsidRPr="0082695F" w:rsidRDefault="00E50305" w:rsidP="0082695F">
      <w:pPr>
        <w:ind w:firstLine="540"/>
        <w:jc w:val="both"/>
        <w:rPr>
          <w:rFonts w:ascii="Times New Roman" w:hAnsi="Times New Roman"/>
        </w:rPr>
      </w:pPr>
    </w:p>
    <w:p w:rsidR="00E50305" w:rsidRPr="0082695F" w:rsidRDefault="00E50305" w:rsidP="0082695F">
      <w:pPr>
        <w:ind w:firstLine="540"/>
        <w:jc w:val="both"/>
        <w:rPr>
          <w:rFonts w:ascii="Times New Roman" w:hAnsi="Times New Roman"/>
        </w:rPr>
      </w:pPr>
    </w:p>
    <w:p w:rsidR="00E50305" w:rsidRPr="0082695F" w:rsidRDefault="00E50305" w:rsidP="0082695F">
      <w:pPr>
        <w:jc w:val="both"/>
        <w:rPr>
          <w:lang w:val="en-US"/>
        </w:rPr>
      </w:pPr>
    </w:p>
    <w:p w:rsidR="00E50305" w:rsidRDefault="00E50305" w:rsidP="0082695F">
      <w:pPr>
        <w:ind w:firstLine="540"/>
        <w:jc w:val="both"/>
      </w:pPr>
    </w:p>
    <w:p w:rsidR="00E50305" w:rsidRDefault="00E50305" w:rsidP="0082695F">
      <w:pPr>
        <w:ind w:firstLine="540"/>
        <w:jc w:val="both"/>
      </w:pPr>
    </w:p>
    <w:p w:rsidR="00E50305" w:rsidRPr="0082695F" w:rsidRDefault="00E50305" w:rsidP="00FA6519">
      <w:pPr>
        <w:spacing w:line="240" w:lineRule="auto"/>
        <w:jc w:val="both"/>
        <w:rPr>
          <w:rFonts w:ascii="Times New Roman" w:hAnsi="Times New Roman"/>
        </w:rPr>
      </w:pPr>
    </w:p>
    <w:sectPr w:rsidR="00E50305" w:rsidRPr="0082695F" w:rsidSect="004D4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83FC3"/>
    <w:multiLevelType w:val="hybridMultilevel"/>
    <w:tmpl w:val="8774E698"/>
    <w:lvl w:ilvl="0" w:tplc="F4C4B294">
      <w:start w:val="939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896156"/>
    <w:multiLevelType w:val="hybridMultilevel"/>
    <w:tmpl w:val="71E6F0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88365A0"/>
    <w:multiLevelType w:val="multilevel"/>
    <w:tmpl w:val="A1C6C9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5B2153CA"/>
    <w:multiLevelType w:val="multilevel"/>
    <w:tmpl w:val="6E1CB9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>
    <w:nsid w:val="7DA15864"/>
    <w:multiLevelType w:val="hybridMultilevel"/>
    <w:tmpl w:val="74C2D7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6519"/>
    <w:rsid w:val="00001626"/>
    <w:rsid w:val="0000624B"/>
    <w:rsid w:val="0003037F"/>
    <w:rsid w:val="000575ED"/>
    <w:rsid w:val="00090107"/>
    <w:rsid w:val="00163F00"/>
    <w:rsid w:val="00196C04"/>
    <w:rsid w:val="00290B15"/>
    <w:rsid w:val="00384AD4"/>
    <w:rsid w:val="00395D2A"/>
    <w:rsid w:val="003F1F0C"/>
    <w:rsid w:val="00482E41"/>
    <w:rsid w:val="00485AAF"/>
    <w:rsid w:val="004A7A8B"/>
    <w:rsid w:val="004D1ABC"/>
    <w:rsid w:val="004D4649"/>
    <w:rsid w:val="005A1A77"/>
    <w:rsid w:val="00621D07"/>
    <w:rsid w:val="0064082B"/>
    <w:rsid w:val="006474D8"/>
    <w:rsid w:val="00661D61"/>
    <w:rsid w:val="0069131A"/>
    <w:rsid w:val="00695C4E"/>
    <w:rsid w:val="00732E1E"/>
    <w:rsid w:val="007C1E9C"/>
    <w:rsid w:val="007C3BEB"/>
    <w:rsid w:val="007C53EF"/>
    <w:rsid w:val="007E6489"/>
    <w:rsid w:val="00805176"/>
    <w:rsid w:val="0082695F"/>
    <w:rsid w:val="009A1AA9"/>
    <w:rsid w:val="009B7E68"/>
    <w:rsid w:val="009C5056"/>
    <w:rsid w:val="009D4B5B"/>
    <w:rsid w:val="00B10DEB"/>
    <w:rsid w:val="00B43DDF"/>
    <w:rsid w:val="00C23333"/>
    <w:rsid w:val="00C3452B"/>
    <w:rsid w:val="00C509D4"/>
    <w:rsid w:val="00C537E6"/>
    <w:rsid w:val="00CA6800"/>
    <w:rsid w:val="00CD2A79"/>
    <w:rsid w:val="00D067ED"/>
    <w:rsid w:val="00D5603B"/>
    <w:rsid w:val="00D601FD"/>
    <w:rsid w:val="00D6697D"/>
    <w:rsid w:val="00DB02F6"/>
    <w:rsid w:val="00DF292A"/>
    <w:rsid w:val="00E50305"/>
    <w:rsid w:val="00EC60E4"/>
    <w:rsid w:val="00EF37FF"/>
    <w:rsid w:val="00F72985"/>
    <w:rsid w:val="00FA6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64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A6519"/>
    <w:pPr>
      <w:ind w:left="720"/>
      <w:contextualSpacing/>
    </w:pPr>
  </w:style>
  <w:style w:type="table" w:styleId="TableGrid">
    <w:name w:val="Table Grid"/>
    <w:basedOn w:val="TableNormal"/>
    <w:uiPriority w:val="99"/>
    <w:rsid w:val="00FA651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42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1038</Words>
  <Characters>5918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Утверждаю:</dc:title>
  <dc:subject/>
  <dc:creator>Admin</dc:creator>
  <cp:keywords/>
  <dc:description/>
  <cp:lastModifiedBy>Admin</cp:lastModifiedBy>
  <cp:revision>2</cp:revision>
  <cp:lastPrinted>2013-02-13T08:31:00Z</cp:lastPrinted>
  <dcterms:created xsi:type="dcterms:W3CDTF">2013-02-27T06:42:00Z</dcterms:created>
  <dcterms:modified xsi:type="dcterms:W3CDTF">2013-02-27T06:42:00Z</dcterms:modified>
</cp:coreProperties>
</file>